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6D" w:rsidRDefault="00821BEB">
      <w:r>
        <w:t xml:space="preserve">There are no returns on Lingerie or Toys. If you are having an issue please contact our store for options. </w:t>
      </w:r>
      <w:bookmarkStart w:id="0" w:name="_GoBack"/>
      <w:r>
        <w:t>We are sorry for any inconvenience. Thank you for shopping with us!</w:t>
      </w:r>
      <w:bookmarkEnd w:id="0"/>
    </w:p>
    <w:sectPr w:rsidR="0027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EB"/>
    <w:rsid w:val="00277D6D"/>
    <w:rsid w:val="008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49E5-4886-48AE-906D-13C6265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Baune</dc:creator>
  <cp:keywords/>
  <dc:description/>
  <cp:lastModifiedBy>Mary Baune</cp:lastModifiedBy>
  <cp:revision>1</cp:revision>
  <dcterms:created xsi:type="dcterms:W3CDTF">2014-12-28T05:28:00Z</dcterms:created>
  <dcterms:modified xsi:type="dcterms:W3CDTF">2014-12-28T05:29:00Z</dcterms:modified>
</cp:coreProperties>
</file>